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biocypher/biochatter-paper@d7c7663</w:t>
        </w:r>
      </w:hyperlink>
      <w:r>
        <w:t xml:space="preserve"> </w:t>
      </w:r>
      <w:r>
        <w:t xml:space="preserve">on February 9,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(2024-02-09)</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(2024-02-09)</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(2024-02-04)</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d7c7663f0c8cd4ac4a49002bf247ba3bc31766a2/"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7c7663f0c8cd4ac4a49002bf247ba3bc31766a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d7c7663f0c8cd4ac4a49002bf247ba3bc31766a2/"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7c7663f0c8cd4ac4a49002bf247ba3bc31766a2"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2024-02-09T11:42:29Z</dcterms:created>
  <dcterms:modified xsi:type="dcterms:W3CDTF">2024-02-09T11:42:29Z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